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A4CDA" w14:textId="77777777" w:rsidR="00104C54" w:rsidRPr="00E02FE0" w:rsidRDefault="00104C54" w:rsidP="00104C54">
      <w:pPr>
        <w:pStyle w:val="NormalWeb"/>
        <w:spacing w:before="0" w:beforeAutospacing="0" w:after="0" w:afterAutospacing="0"/>
        <w:jc w:val="center"/>
        <w:rPr>
          <w:rFonts w:asciiTheme="minorHAnsi" w:hAnsiTheme="minorHAnsi"/>
          <w:b/>
        </w:rPr>
      </w:pPr>
      <w:r w:rsidRPr="00E02FE0">
        <w:rPr>
          <w:rFonts w:asciiTheme="minorHAnsi" w:hAnsiTheme="minorHAnsi"/>
          <w:b/>
        </w:rPr>
        <w:t>Student Handout 3</w:t>
      </w:r>
    </w:p>
    <w:p w14:paraId="7E133D94" w14:textId="77777777" w:rsidR="00104C54" w:rsidRPr="00E02FE0" w:rsidRDefault="00104C54" w:rsidP="00104C54">
      <w:pPr>
        <w:pStyle w:val="NormalWeb"/>
        <w:spacing w:before="0" w:beforeAutospacing="0" w:after="0" w:afterAutospacing="0"/>
        <w:jc w:val="center"/>
        <w:rPr>
          <w:rFonts w:asciiTheme="minorHAnsi" w:hAnsiTheme="minorHAnsi"/>
          <w:b/>
        </w:rPr>
      </w:pPr>
      <w:r w:rsidRPr="00E02FE0">
        <w:rPr>
          <w:rFonts w:asciiTheme="minorHAnsi" w:hAnsiTheme="minorHAnsi"/>
          <w:b/>
        </w:rPr>
        <w:t>History of Arkansas’ Oil and Natural Gas Industry</w:t>
      </w:r>
    </w:p>
    <w:p w14:paraId="432E56AB" w14:textId="77777777" w:rsidR="00104C54" w:rsidRPr="00E02FE0" w:rsidRDefault="00104C54" w:rsidP="00104C54">
      <w:pPr>
        <w:pStyle w:val="NormalWeb"/>
        <w:spacing w:before="0" w:beforeAutospacing="0" w:after="0" w:afterAutospacing="0"/>
        <w:jc w:val="center"/>
        <w:rPr>
          <w:rFonts w:asciiTheme="minorHAnsi" w:hAnsiTheme="minorHAnsi"/>
          <w:b/>
          <w:u w:val="single"/>
        </w:rPr>
      </w:pPr>
      <w:r w:rsidRPr="00E02FE0">
        <w:rPr>
          <w:rFonts w:asciiTheme="minorHAnsi" w:hAnsiTheme="minorHAnsi"/>
          <w:b/>
          <w:u w:val="single"/>
        </w:rPr>
        <w:t>Smackover Oil Strike</w:t>
      </w:r>
    </w:p>
    <w:p w14:paraId="63BFBA5B" w14:textId="77777777" w:rsidR="00104C54" w:rsidRPr="00E02FE0" w:rsidRDefault="00104C54" w:rsidP="00104C54">
      <w:pPr>
        <w:pStyle w:val="NormalWeb"/>
        <w:spacing w:before="0" w:beforeAutospacing="0" w:after="0" w:afterAutospacing="0"/>
        <w:jc w:val="center"/>
        <w:rPr>
          <w:rFonts w:asciiTheme="minorHAnsi" w:hAnsiTheme="minorHAnsi"/>
          <w:b/>
        </w:rPr>
      </w:pPr>
    </w:p>
    <w:p w14:paraId="4D5D25E6" w14:textId="77777777" w:rsidR="00104C54" w:rsidRPr="00E02FE0" w:rsidRDefault="00104C54" w:rsidP="00104C54">
      <w:pPr>
        <w:pStyle w:val="NormalWeb"/>
        <w:rPr>
          <w:rFonts w:asciiTheme="minorHAnsi" w:hAnsiTheme="minorHAnsi"/>
        </w:rPr>
      </w:pPr>
      <w:r w:rsidRPr="00E02FE0">
        <w:rPr>
          <w:rFonts w:asciiTheme="minorHAnsi" w:hAnsiTheme="minorHAnsi"/>
        </w:rPr>
        <w:t xml:space="preserve">In 1908 Sidney Umsted operated a large sawmill and logging venture two miles north of town. When oil was discovered in northern Louisiana in 1919, Umsted decided there was the potential for oil in south Arkansas. After Busey struck oil in 1921, Umsted selected a drilling location one mile south of the Ouachita River on land leased from local farmer Charlie Richardson.  On July 29, the drill bit spun into </w:t>
      </w:r>
      <w:r w:rsidR="00497D0C" w:rsidRPr="00E02FE0">
        <w:rPr>
          <w:rFonts w:asciiTheme="minorHAnsi" w:hAnsiTheme="minorHAnsi"/>
        </w:rPr>
        <w:t>g</w:t>
      </w:r>
      <w:r w:rsidRPr="00E02FE0">
        <w:rPr>
          <w:rFonts w:asciiTheme="minorHAnsi" w:hAnsiTheme="minorHAnsi"/>
        </w:rPr>
        <w:t xml:space="preserve">ear 2,000 feet below. The result was a gusher, and the Richardson No. 1 discovery created a frenzy of drilling activity. Within a year, 1,000 producing wells had been completed in the field that covered 60 square miles. By this time, Umsted owned an estimated 3,000 acres of oil leases and an additional 1,000 acres outright.  </w:t>
      </w:r>
    </w:p>
    <w:p w14:paraId="0983D787" w14:textId="77777777" w:rsidR="00104C54" w:rsidRPr="00E02FE0" w:rsidRDefault="00104C54" w:rsidP="00104C54">
      <w:pPr>
        <w:pStyle w:val="NormalWeb"/>
        <w:rPr>
          <w:rFonts w:asciiTheme="minorHAnsi" w:hAnsiTheme="minorHAnsi"/>
        </w:rPr>
      </w:pPr>
      <w:r w:rsidRPr="00E02FE0">
        <w:rPr>
          <w:rFonts w:asciiTheme="minorHAnsi" w:hAnsiTheme="minorHAnsi"/>
        </w:rPr>
        <w:t>The little town’s population had increased from a mere ninety to 25,000 and its uncommon name would quickly attain national attention.  By 1925, the Smackover field produced more than 77 million barrels of oil, the largest oil field in the nation at the time.</w:t>
      </w:r>
    </w:p>
    <w:p w14:paraId="21F009E5" w14:textId="77777777" w:rsidR="00104C54" w:rsidRPr="00E02FE0" w:rsidRDefault="00104C54" w:rsidP="00104C54">
      <w:pPr>
        <w:pStyle w:val="NormalWeb"/>
        <w:rPr>
          <w:rFonts w:asciiTheme="minorHAnsi" w:hAnsiTheme="minorHAnsi"/>
          <w:b/>
        </w:rPr>
      </w:pPr>
      <w:r w:rsidRPr="00E02FE0">
        <w:rPr>
          <w:rFonts w:asciiTheme="minorHAnsi" w:hAnsiTheme="minorHAnsi"/>
          <w:b/>
        </w:rPr>
        <w:t xml:space="preserve">Assignments #3 – </w:t>
      </w:r>
    </w:p>
    <w:p w14:paraId="10B86458" w14:textId="77777777" w:rsidR="00104C54" w:rsidRPr="00E02FE0" w:rsidRDefault="00104C54" w:rsidP="00104C54">
      <w:pPr>
        <w:pStyle w:val="NormalWeb"/>
        <w:numPr>
          <w:ilvl w:val="0"/>
          <w:numId w:val="1"/>
        </w:numPr>
        <w:rPr>
          <w:rFonts w:asciiTheme="minorHAnsi" w:hAnsiTheme="minorHAnsi"/>
          <w:b/>
        </w:rPr>
      </w:pPr>
      <w:r w:rsidRPr="00E02FE0">
        <w:rPr>
          <w:rFonts w:asciiTheme="minorHAnsi" w:hAnsiTheme="minorHAnsi"/>
          <w:b/>
        </w:rPr>
        <w:t xml:space="preserve"> Draw this chart on your own paper, and then fill it in to show how the oil strikes of El Dorado and Smackover were similar. </w:t>
      </w:r>
    </w:p>
    <w:p w14:paraId="0CEE48C2" w14:textId="77777777" w:rsidR="00497D0C" w:rsidRPr="00E02FE0" w:rsidRDefault="00497D0C" w:rsidP="00497D0C">
      <w:pPr>
        <w:pStyle w:val="NormalWeb"/>
        <w:ind w:left="720"/>
        <w:rPr>
          <w:rFonts w:asciiTheme="minorHAnsi" w:hAnsiTheme="minorHAnsi"/>
          <w:b/>
        </w:rPr>
      </w:pPr>
    </w:p>
    <w:p w14:paraId="2C69E437" w14:textId="77777777" w:rsidR="00104C54" w:rsidRPr="00E02FE0" w:rsidRDefault="00104C54" w:rsidP="00104C54">
      <w:pPr>
        <w:pStyle w:val="NormalWeb"/>
        <w:numPr>
          <w:ilvl w:val="0"/>
          <w:numId w:val="1"/>
        </w:numPr>
        <w:rPr>
          <w:rFonts w:asciiTheme="minorHAnsi" w:hAnsiTheme="minorHAnsi"/>
          <w:b/>
        </w:rPr>
      </w:pPr>
      <w:r w:rsidRPr="00E02FE0">
        <w:rPr>
          <w:rFonts w:asciiTheme="minorHAnsi" w:hAnsiTheme="minorHAnsi"/>
          <w:b/>
        </w:rPr>
        <w:t>Use internet sources to learn the history of Smackover’s unusual name.  Give 5 additional facts you find interesting about the town’s history.</w:t>
      </w:r>
    </w:p>
    <w:p w14:paraId="7564CC1F" w14:textId="77777777" w:rsidR="00104C54" w:rsidRPr="00E02FE0" w:rsidRDefault="00104C54" w:rsidP="00104C54">
      <w:pPr>
        <w:pStyle w:val="NormalWeb"/>
        <w:ind w:left="720"/>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104C54" w:rsidRPr="00E02FE0" w14:paraId="205CDFF3" w14:textId="77777777" w:rsidTr="00087338">
        <w:trPr>
          <w:jc w:val="center"/>
        </w:trPr>
        <w:tc>
          <w:tcPr>
            <w:tcW w:w="2214" w:type="dxa"/>
            <w:shd w:val="clear" w:color="auto" w:fill="auto"/>
          </w:tcPr>
          <w:p w14:paraId="36F7BFAB" w14:textId="77777777" w:rsidR="00104C54" w:rsidRPr="00E02FE0" w:rsidRDefault="00104C54" w:rsidP="00087338">
            <w:pPr>
              <w:pStyle w:val="NormalWeb"/>
              <w:jc w:val="center"/>
              <w:rPr>
                <w:rFonts w:asciiTheme="minorHAnsi" w:hAnsiTheme="minorHAnsi"/>
                <w:b/>
              </w:rPr>
            </w:pPr>
            <w:r w:rsidRPr="00E02FE0">
              <w:rPr>
                <w:rFonts w:asciiTheme="minorHAnsi" w:hAnsiTheme="minorHAnsi"/>
                <w:b/>
              </w:rPr>
              <w:t>City</w:t>
            </w:r>
          </w:p>
        </w:tc>
        <w:tc>
          <w:tcPr>
            <w:tcW w:w="2214" w:type="dxa"/>
            <w:shd w:val="clear" w:color="auto" w:fill="auto"/>
          </w:tcPr>
          <w:p w14:paraId="5980C714" w14:textId="77777777" w:rsidR="00104C54" w:rsidRPr="00E02FE0" w:rsidRDefault="00104C54" w:rsidP="00087338">
            <w:pPr>
              <w:pStyle w:val="NormalWeb"/>
              <w:jc w:val="center"/>
              <w:rPr>
                <w:rFonts w:asciiTheme="minorHAnsi" w:hAnsiTheme="minorHAnsi"/>
                <w:b/>
              </w:rPr>
            </w:pPr>
            <w:r w:rsidRPr="00E02FE0">
              <w:rPr>
                <w:rFonts w:asciiTheme="minorHAnsi" w:hAnsiTheme="minorHAnsi"/>
                <w:b/>
              </w:rPr>
              <w:t>El Dorado</w:t>
            </w:r>
          </w:p>
        </w:tc>
        <w:tc>
          <w:tcPr>
            <w:tcW w:w="2214" w:type="dxa"/>
            <w:shd w:val="clear" w:color="auto" w:fill="auto"/>
          </w:tcPr>
          <w:p w14:paraId="3C6240CD" w14:textId="77777777" w:rsidR="00104C54" w:rsidRPr="00E02FE0" w:rsidRDefault="00104C54" w:rsidP="00087338">
            <w:pPr>
              <w:pStyle w:val="NormalWeb"/>
              <w:jc w:val="center"/>
              <w:rPr>
                <w:rFonts w:asciiTheme="minorHAnsi" w:hAnsiTheme="minorHAnsi"/>
                <w:b/>
              </w:rPr>
            </w:pPr>
            <w:r w:rsidRPr="00E02FE0">
              <w:rPr>
                <w:rFonts w:asciiTheme="minorHAnsi" w:hAnsiTheme="minorHAnsi"/>
                <w:b/>
              </w:rPr>
              <w:t>Smackover</w:t>
            </w:r>
          </w:p>
        </w:tc>
      </w:tr>
      <w:tr w:rsidR="00104C54" w:rsidRPr="00E02FE0" w14:paraId="38D0FA1D" w14:textId="77777777" w:rsidTr="00087338">
        <w:trPr>
          <w:jc w:val="center"/>
        </w:trPr>
        <w:tc>
          <w:tcPr>
            <w:tcW w:w="2214" w:type="dxa"/>
            <w:shd w:val="clear" w:color="auto" w:fill="auto"/>
          </w:tcPr>
          <w:p w14:paraId="26084133" w14:textId="77777777" w:rsidR="00104C54" w:rsidRPr="00E02FE0" w:rsidRDefault="00104C54" w:rsidP="00087338">
            <w:pPr>
              <w:pStyle w:val="NormalWeb"/>
              <w:rPr>
                <w:rFonts w:asciiTheme="minorHAnsi" w:hAnsiTheme="minorHAnsi"/>
                <w:b/>
              </w:rPr>
            </w:pPr>
            <w:r w:rsidRPr="00E02FE0">
              <w:rPr>
                <w:rFonts w:asciiTheme="minorHAnsi" w:hAnsiTheme="minorHAnsi"/>
                <w:b/>
              </w:rPr>
              <w:t>Speculator</w:t>
            </w:r>
          </w:p>
          <w:p w14:paraId="25BA05CA" w14:textId="77777777" w:rsidR="00104C54" w:rsidRPr="00E02FE0" w:rsidRDefault="00104C54" w:rsidP="00087338">
            <w:pPr>
              <w:pStyle w:val="NormalWeb"/>
              <w:rPr>
                <w:rFonts w:asciiTheme="minorHAnsi" w:hAnsiTheme="minorHAnsi"/>
                <w:b/>
              </w:rPr>
            </w:pPr>
          </w:p>
        </w:tc>
        <w:tc>
          <w:tcPr>
            <w:tcW w:w="2214" w:type="dxa"/>
            <w:shd w:val="clear" w:color="auto" w:fill="auto"/>
          </w:tcPr>
          <w:p w14:paraId="6C7CDC10" w14:textId="77777777" w:rsidR="00104C54" w:rsidRPr="00E02FE0" w:rsidRDefault="00104C54" w:rsidP="00087338">
            <w:pPr>
              <w:pStyle w:val="NormalWeb"/>
              <w:rPr>
                <w:rFonts w:asciiTheme="minorHAnsi" w:hAnsiTheme="minorHAnsi"/>
                <w:b/>
              </w:rPr>
            </w:pPr>
          </w:p>
        </w:tc>
        <w:tc>
          <w:tcPr>
            <w:tcW w:w="2214" w:type="dxa"/>
            <w:shd w:val="clear" w:color="auto" w:fill="auto"/>
          </w:tcPr>
          <w:p w14:paraId="0D134F2C" w14:textId="77777777" w:rsidR="00104C54" w:rsidRPr="00E02FE0" w:rsidRDefault="00104C54" w:rsidP="00087338">
            <w:pPr>
              <w:pStyle w:val="NormalWeb"/>
              <w:rPr>
                <w:rFonts w:asciiTheme="minorHAnsi" w:hAnsiTheme="minorHAnsi"/>
                <w:b/>
              </w:rPr>
            </w:pPr>
          </w:p>
        </w:tc>
      </w:tr>
      <w:tr w:rsidR="00104C54" w:rsidRPr="00E02FE0" w14:paraId="74BF07AC" w14:textId="77777777" w:rsidTr="00087338">
        <w:trPr>
          <w:jc w:val="center"/>
        </w:trPr>
        <w:tc>
          <w:tcPr>
            <w:tcW w:w="2214" w:type="dxa"/>
            <w:shd w:val="clear" w:color="auto" w:fill="auto"/>
          </w:tcPr>
          <w:p w14:paraId="44180E0A" w14:textId="77777777" w:rsidR="00104C54" w:rsidRPr="00E02FE0" w:rsidRDefault="00104C54" w:rsidP="00087338">
            <w:pPr>
              <w:pStyle w:val="NormalWeb"/>
              <w:rPr>
                <w:rFonts w:asciiTheme="minorHAnsi" w:hAnsiTheme="minorHAnsi"/>
                <w:b/>
              </w:rPr>
            </w:pPr>
            <w:r w:rsidRPr="00E02FE0">
              <w:rPr>
                <w:rFonts w:asciiTheme="minorHAnsi" w:hAnsiTheme="minorHAnsi"/>
                <w:b/>
              </w:rPr>
              <w:t>Year of Strike</w:t>
            </w:r>
          </w:p>
          <w:p w14:paraId="69DF77DD" w14:textId="77777777" w:rsidR="00104C54" w:rsidRPr="00E02FE0" w:rsidRDefault="00104C54" w:rsidP="00087338">
            <w:pPr>
              <w:pStyle w:val="NormalWeb"/>
              <w:rPr>
                <w:rFonts w:asciiTheme="minorHAnsi" w:hAnsiTheme="minorHAnsi"/>
                <w:b/>
              </w:rPr>
            </w:pPr>
          </w:p>
        </w:tc>
        <w:tc>
          <w:tcPr>
            <w:tcW w:w="2214" w:type="dxa"/>
            <w:shd w:val="clear" w:color="auto" w:fill="auto"/>
          </w:tcPr>
          <w:p w14:paraId="3D063825" w14:textId="77777777" w:rsidR="00104C54" w:rsidRPr="00E02FE0" w:rsidRDefault="00104C54" w:rsidP="00087338">
            <w:pPr>
              <w:pStyle w:val="NormalWeb"/>
              <w:rPr>
                <w:rFonts w:asciiTheme="minorHAnsi" w:hAnsiTheme="minorHAnsi"/>
                <w:b/>
              </w:rPr>
            </w:pPr>
          </w:p>
        </w:tc>
        <w:tc>
          <w:tcPr>
            <w:tcW w:w="2214" w:type="dxa"/>
            <w:shd w:val="clear" w:color="auto" w:fill="auto"/>
          </w:tcPr>
          <w:p w14:paraId="32A4BBA2" w14:textId="77777777" w:rsidR="00104C54" w:rsidRPr="00E02FE0" w:rsidRDefault="00104C54" w:rsidP="00087338">
            <w:pPr>
              <w:pStyle w:val="NormalWeb"/>
              <w:rPr>
                <w:rFonts w:asciiTheme="minorHAnsi" w:hAnsiTheme="minorHAnsi"/>
                <w:b/>
              </w:rPr>
            </w:pPr>
          </w:p>
        </w:tc>
      </w:tr>
      <w:tr w:rsidR="00104C54" w:rsidRPr="00E02FE0" w14:paraId="1D9FD115" w14:textId="77777777" w:rsidTr="00087338">
        <w:trPr>
          <w:jc w:val="center"/>
        </w:trPr>
        <w:tc>
          <w:tcPr>
            <w:tcW w:w="2214" w:type="dxa"/>
            <w:shd w:val="clear" w:color="auto" w:fill="auto"/>
          </w:tcPr>
          <w:p w14:paraId="5F9638CF" w14:textId="77777777" w:rsidR="00104C54" w:rsidRPr="00E02FE0" w:rsidRDefault="00104C54" w:rsidP="00087338">
            <w:pPr>
              <w:pStyle w:val="NormalWeb"/>
              <w:rPr>
                <w:rFonts w:asciiTheme="minorHAnsi" w:hAnsiTheme="minorHAnsi"/>
                <w:b/>
              </w:rPr>
            </w:pPr>
            <w:r w:rsidRPr="00E02FE0">
              <w:rPr>
                <w:rFonts w:asciiTheme="minorHAnsi" w:hAnsiTheme="minorHAnsi"/>
                <w:b/>
              </w:rPr>
              <w:t>Population Increase</w:t>
            </w:r>
          </w:p>
          <w:p w14:paraId="210E499F" w14:textId="77777777" w:rsidR="00104C54" w:rsidRPr="00E02FE0" w:rsidRDefault="00104C54" w:rsidP="00087338">
            <w:pPr>
              <w:pStyle w:val="NormalWeb"/>
              <w:rPr>
                <w:rFonts w:asciiTheme="minorHAnsi" w:hAnsiTheme="minorHAnsi"/>
                <w:b/>
              </w:rPr>
            </w:pPr>
          </w:p>
        </w:tc>
        <w:tc>
          <w:tcPr>
            <w:tcW w:w="2214" w:type="dxa"/>
            <w:shd w:val="clear" w:color="auto" w:fill="auto"/>
          </w:tcPr>
          <w:p w14:paraId="3C2B2C3B" w14:textId="77777777" w:rsidR="00104C54" w:rsidRPr="00E02FE0" w:rsidRDefault="00104C54" w:rsidP="00087338">
            <w:pPr>
              <w:pStyle w:val="NormalWeb"/>
              <w:rPr>
                <w:rFonts w:asciiTheme="minorHAnsi" w:hAnsiTheme="minorHAnsi"/>
                <w:b/>
              </w:rPr>
            </w:pPr>
          </w:p>
        </w:tc>
        <w:tc>
          <w:tcPr>
            <w:tcW w:w="2214" w:type="dxa"/>
            <w:shd w:val="clear" w:color="auto" w:fill="auto"/>
          </w:tcPr>
          <w:p w14:paraId="5F4CBA9C" w14:textId="77777777" w:rsidR="00104C54" w:rsidRPr="00E02FE0" w:rsidRDefault="00104C54" w:rsidP="00087338">
            <w:pPr>
              <w:pStyle w:val="NormalWeb"/>
              <w:rPr>
                <w:rFonts w:asciiTheme="minorHAnsi" w:hAnsiTheme="minorHAnsi"/>
                <w:b/>
              </w:rPr>
            </w:pPr>
          </w:p>
        </w:tc>
      </w:tr>
    </w:tbl>
    <w:p w14:paraId="1724E760" w14:textId="77777777" w:rsidR="006A3D2D" w:rsidRPr="00E02FE0" w:rsidRDefault="006A3D2D"/>
    <w:sectPr w:rsidR="006A3D2D" w:rsidRPr="00E02F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FA45A" w14:textId="77777777" w:rsidR="00595364" w:rsidRDefault="00595364" w:rsidP="00595364">
      <w:pPr>
        <w:spacing w:after="0" w:line="240" w:lineRule="auto"/>
      </w:pPr>
      <w:r>
        <w:separator/>
      </w:r>
    </w:p>
  </w:endnote>
  <w:endnote w:type="continuationSeparator" w:id="0">
    <w:p w14:paraId="2F6783D9" w14:textId="77777777" w:rsidR="00595364" w:rsidRDefault="00595364" w:rsidP="005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A996" w14:textId="77777777" w:rsidR="00595364" w:rsidRDefault="005953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900C3" w14:textId="77777777" w:rsidR="00595364" w:rsidRPr="00595364" w:rsidRDefault="00595364" w:rsidP="00595364">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92CE" w14:textId="77777777" w:rsidR="00595364" w:rsidRDefault="005953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D120E" w14:textId="77777777" w:rsidR="00595364" w:rsidRDefault="00595364" w:rsidP="00595364">
      <w:pPr>
        <w:spacing w:after="0" w:line="240" w:lineRule="auto"/>
      </w:pPr>
      <w:r>
        <w:separator/>
      </w:r>
    </w:p>
  </w:footnote>
  <w:footnote w:type="continuationSeparator" w:id="0">
    <w:p w14:paraId="49464C3B" w14:textId="77777777" w:rsidR="00595364" w:rsidRDefault="00595364" w:rsidP="005953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7B19" w14:textId="77777777" w:rsidR="00595364" w:rsidRDefault="005953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8B4EA" w14:textId="77777777" w:rsidR="00595364" w:rsidRDefault="00595364" w:rsidP="00595364">
    <w:pPr>
      <w:pStyle w:val="Header"/>
      <w:jc w:val="center"/>
    </w:pPr>
    <w:r>
      <w:rPr>
        <w:noProof/>
      </w:rPr>
      <w:drawing>
        <wp:inline distT="0" distB="0" distL="0" distR="0" wp14:anchorId="640F92DA" wp14:editId="4481AB5B">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68AC" w14:textId="77777777" w:rsidR="00595364" w:rsidRDefault="005953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2436F"/>
    <w:multiLevelType w:val="hybridMultilevel"/>
    <w:tmpl w:val="F1224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54"/>
    <w:rsid w:val="00104C54"/>
    <w:rsid w:val="002D6559"/>
    <w:rsid w:val="00497D0C"/>
    <w:rsid w:val="0052202F"/>
    <w:rsid w:val="00595364"/>
    <w:rsid w:val="006A3D2D"/>
    <w:rsid w:val="007D5115"/>
    <w:rsid w:val="00E0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6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4C54"/>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5953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5364"/>
  </w:style>
  <w:style w:type="paragraph" w:styleId="Footer">
    <w:name w:val="footer"/>
    <w:basedOn w:val="Normal"/>
    <w:link w:val="FooterChar"/>
    <w:uiPriority w:val="99"/>
    <w:unhideWhenUsed/>
    <w:rsid w:val="005953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5364"/>
  </w:style>
  <w:style w:type="paragraph" w:styleId="BalloonText">
    <w:name w:val="Balloon Text"/>
    <w:basedOn w:val="Normal"/>
    <w:link w:val="BalloonTextChar"/>
    <w:uiPriority w:val="99"/>
    <w:semiHidden/>
    <w:unhideWhenUsed/>
    <w:rsid w:val="005953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3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4C54"/>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5953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5364"/>
  </w:style>
  <w:style w:type="paragraph" w:styleId="Footer">
    <w:name w:val="footer"/>
    <w:basedOn w:val="Normal"/>
    <w:link w:val="FooterChar"/>
    <w:uiPriority w:val="99"/>
    <w:unhideWhenUsed/>
    <w:rsid w:val="005953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5364"/>
  </w:style>
  <w:style w:type="paragraph" w:styleId="BalloonText">
    <w:name w:val="Balloon Text"/>
    <w:basedOn w:val="Normal"/>
    <w:link w:val="BalloonTextChar"/>
    <w:uiPriority w:val="99"/>
    <w:semiHidden/>
    <w:unhideWhenUsed/>
    <w:rsid w:val="005953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3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3</cp:revision>
  <dcterms:created xsi:type="dcterms:W3CDTF">2014-05-14T17:52:00Z</dcterms:created>
  <dcterms:modified xsi:type="dcterms:W3CDTF">2014-06-09T18:25:00Z</dcterms:modified>
</cp:coreProperties>
</file>